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新宋体" w:hAnsi="新宋体" w:eastAsia="新宋体"/>
          <w:color w:val="FF0000"/>
          <w:w w:val="60"/>
          <w:sz w:val="132"/>
          <w:szCs w:val="132"/>
        </w:rPr>
      </w:pPr>
      <w:r>
        <w:rPr>
          <w:rFonts w:hint="eastAsia" w:ascii="新宋体" w:hAnsi="新宋体" w:eastAsia="新宋体"/>
          <w:color w:val="FF0000"/>
          <w:w w:val="60"/>
          <w:sz w:val="132"/>
          <w:szCs w:val="132"/>
        </w:rPr>
        <w:t>厦门南洋职业学院文件</w:t>
      </w:r>
    </w:p>
    <w:p>
      <w:pPr>
        <w:widowControl/>
        <w:spacing w:before="156" w:beforeLines="50" w:line="36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464820</wp:posOffset>
                </wp:positionV>
                <wp:extent cx="6286500" cy="1905"/>
                <wp:effectExtent l="0" t="0" r="0" b="0"/>
                <wp:wrapNone/>
                <wp:docPr id="1" name="直线 2"/>
                <wp:cNvGraphicFramePr/>
                <a:graphic xmlns:a="http://schemas.openxmlformats.org/drawingml/2006/main">
                  <a:graphicData uri="http://schemas.microsoft.com/office/word/2010/wordprocessingShape">
                    <wps:wsp>
                      <wps:cNvCnPr/>
                      <wps:spPr>
                        <a:xfrm flipV="1">
                          <a:off x="0" y="0"/>
                          <a:ext cx="6286500" cy="190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flip:y;margin-left:-23.25pt;margin-top:36.6pt;height:0.15pt;width:495pt;z-index:251660288;mso-width-relative:page;mso-height-relative:page;" filled="f" stroked="t" coordsize="21600,21600" o:gfxdata="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QBW/jZAAAACQEAAA8AAAAAAAAAAQAgAAAAIgAA&#10;AGRycy9kb3ducmV2LnhtbFBLAQIUABQAAAAIAIdO4kDi9FvAzgEAAI8DAAAOAAAAAAAAAAEAIAAA&#10;ACgBAABkcnMvZTJvRG9jLnhtbFBLBQYAAAAABgAGAFkBAABoBQAAAAA=&#10;">
                <v:fill on="f" focussize="0,0"/>
                <v:stroke weight="3pt" color="#FF0000" joinstyle="round"/>
                <v:imagedata o:title=""/>
                <o:lock v:ext="edit" aspectratio="f"/>
              </v:line>
            </w:pict>
          </mc:Fallback>
        </mc:AlternateContent>
      </w:r>
      <w:r>
        <w:rPr>
          <w:rFonts w:hint="eastAsia" w:ascii="仿宋_GB2312" w:hAnsi="宋体" w:eastAsia="仿宋_GB2312" w:cs="宋体"/>
          <w:color w:val="000000"/>
          <w:kern w:val="0"/>
          <w:sz w:val="32"/>
          <w:szCs w:val="32"/>
        </w:rPr>
        <w:t>厦南洋教</w:t>
      </w:r>
      <w:r>
        <w:rPr>
          <w:rFonts w:hint="eastAsia" w:ascii="仿宋_GB2312" w:hAnsi="仿宋_GB2312" w:eastAsia="仿宋_GB2312" w:cs="仿宋_GB2312"/>
          <w:color w:val="000000"/>
          <w:kern w:val="0"/>
          <w:sz w:val="32"/>
          <w:szCs w:val="32"/>
        </w:rPr>
        <w:t>〔</w:t>
      </w: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18</w:t>
      </w:r>
      <w:r>
        <w:rPr>
          <w:rFonts w:hint="eastAsia" w:ascii="仿宋_GB2312" w:hAnsi="宋体" w:eastAsia="仿宋_GB2312" w:cs="宋体"/>
          <w:color w:val="000000"/>
          <w:kern w:val="0"/>
          <w:sz w:val="32"/>
          <w:szCs w:val="32"/>
        </w:rPr>
        <w:t>号</w:t>
      </w:r>
    </w:p>
    <w:p>
      <w:pPr>
        <w:widowControl/>
        <w:spacing w:line="440" w:lineRule="exact"/>
        <w:jc w:val="center"/>
        <w:rPr>
          <w:rFonts w:hint="eastAsia" w:ascii="宋体" w:hAnsi="宋体"/>
          <w:b/>
          <w:sz w:val="44"/>
          <w:szCs w:val="44"/>
        </w:rPr>
      </w:pPr>
    </w:p>
    <w:p>
      <w:pPr>
        <w:widowControl/>
        <w:spacing w:line="440" w:lineRule="exact"/>
        <w:jc w:val="center"/>
        <w:rPr>
          <w:rFonts w:hint="eastAsia" w:ascii="宋体" w:hAnsi="宋体"/>
          <w:b/>
          <w:sz w:val="44"/>
          <w:szCs w:val="44"/>
        </w:rPr>
      </w:pPr>
    </w:p>
    <w:p>
      <w:pPr>
        <w:widowControl/>
        <w:spacing w:line="440" w:lineRule="exact"/>
        <w:jc w:val="center"/>
        <w:rPr>
          <w:rFonts w:hint="eastAsia" w:ascii="宋体" w:hAnsi="宋体"/>
          <w:b/>
          <w:sz w:val="44"/>
          <w:szCs w:val="44"/>
        </w:rPr>
      </w:pPr>
      <w:r>
        <w:rPr>
          <w:rFonts w:hint="eastAsia" w:ascii="宋体" w:hAnsi="宋体"/>
          <w:b/>
          <w:sz w:val="44"/>
          <w:szCs w:val="44"/>
        </w:rPr>
        <w:t>关于做好20</w:t>
      </w:r>
      <w:r>
        <w:rPr>
          <w:rFonts w:hint="eastAsia" w:ascii="宋体" w:hAnsi="宋体"/>
          <w:b/>
          <w:sz w:val="44"/>
          <w:szCs w:val="44"/>
          <w:lang w:val="en-US" w:eastAsia="zh-CN"/>
        </w:rPr>
        <w:t>20</w:t>
      </w:r>
      <w:r>
        <w:rPr>
          <w:rFonts w:hint="eastAsia" w:ascii="宋体" w:hAnsi="宋体"/>
          <w:b/>
          <w:sz w:val="44"/>
          <w:szCs w:val="44"/>
        </w:rPr>
        <w:t>年</w:t>
      </w:r>
      <w:r>
        <w:rPr>
          <w:rFonts w:hint="eastAsia" w:ascii="宋体" w:hAnsi="宋体"/>
          <w:b/>
          <w:sz w:val="44"/>
          <w:szCs w:val="44"/>
          <w:lang w:eastAsia="zh-CN"/>
        </w:rPr>
        <w:t>上</w:t>
      </w:r>
      <w:r>
        <w:rPr>
          <w:rFonts w:hint="eastAsia" w:ascii="宋体" w:hAnsi="宋体"/>
          <w:b/>
          <w:sz w:val="44"/>
          <w:szCs w:val="44"/>
        </w:rPr>
        <w:t>半年</w:t>
      </w:r>
    </w:p>
    <w:p>
      <w:pPr>
        <w:widowControl/>
        <w:spacing w:line="440" w:lineRule="exact"/>
        <w:rPr>
          <w:rFonts w:ascii="仿宋_GB2312" w:hAnsi="宋体" w:eastAsia="仿宋_GB2312" w:cs="宋体"/>
          <w:b/>
          <w:color w:val="000000"/>
          <w:kern w:val="0"/>
          <w:sz w:val="32"/>
          <w:szCs w:val="32"/>
        </w:rPr>
      </w:pPr>
      <w:r>
        <w:rPr>
          <w:rFonts w:hint="eastAsia" w:ascii="宋体" w:hAnsi="宋体"/>
          <w:b/>
          <w:sz w:val="44"/>
          <w:szCs w:val="44"/>
        </w:rPr>
        <w:t xml:space="preserve">高等教育自学考试毕业审核工作的通知 </w:t>
      </w:r>
    </w:p>
    <w:p>
      <w:pPr>
        <w:widowControl/>
        <w:spacing w:line="440" w:lineRule="exact"/>
        <w:rPr>
          <w:rFonts w:hint="eastAsia" w:ascii="仿宋_GB2312" w:hAnsi="宋体" w:eastAsia="仿宋_GB2312" w:cs="宋体"/>
          <w:b/>
          <w:color w:val="000000"/>
          <w:kern w:val="0"/>
          <w:sz w:val="32"/>
          <w:szCs w:val="32"/>
        </w:rPr>
      </w:pPr>
    </w:p>
    <w:p>
      <w:pPr>
        <w:widowControl/>
        <w:spacing w:line="440" w:lineRule="exac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各</w:t>
      </w:r>
      <w:r>
        <w:rPr>
          <w:rFonts w:hint="eastAsia" w:ascii="仿宋_GB2312" w:hAnsi="宋体" w:eastAsia="仿宋_GB2312" w:cs="宋体"/>
          <w:b/>
          <w:color w:val="000000"/>
          <w:kern w:val="0"/>
          <w:sz w:val="32"/>
          <w:szCs w:val="32"/>
          <w:lang w:eastAsia="zh-CN"/>
        </w:rPr>
        <w:t>位</w:t>
      </w:r>
      <w:r>
        <w:rPr>
          <w:rFonts w:hint="eastAsia" w:ascii="仿宋_GB2312" w:hAnsi="宋体" w:eastAsia="仿宋_GB2312" w:cs="宋体"/>
          <w:b/>
          <w:color w:val="000000"/>
          <w:kern w:val="0"/>
          <w:sz w:val="32"/>
          <w:szCs w:val="32"/>
        </w:rPr>
        <w:t>同学：</w:t>
      </w:r>
    </w:p>
    <w:p>
      <w:pPr>
        <w:widowControl/>
        <w:spacing w:before="156" w:beforeLines="50" w:line="360" w:lineRule="auto"/>
        <w:ind w:firstLine="640" w:firstLineChars="200"/>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根据教育部考试中心部署安排，我</w:t>
      </w:r>
      <w:r>
        <w:rPr>
          <w:rFonts w:hint="eastAsia" w:ascii="仿宋_GB2312" w:hAnsi="宋体" w:eastAsia="仿宋_GB2312" w:cs="宋体"/>
          <w:color w:val="000000"/>
          <w:kern w:val="0"/>
          <w:sz w:val="32"/>
          <w:szCs w:val="32"/>
          <w:highlight w:val="none"/>
          <w:lang w:eastAsia="zh-CN"/>
        </w:rPr>
        <w:t>校</w:t>
      </w:r>
      <w:r>
        <w:rPr>
          <w:rFonts w:hint="eastAsia" w:ascii="仿宋_GB2312" w:hAnsi="宋体" w:eastAsia="仿宋_GB2312" w:cs="宋体"/>
          <w:color w:val="000000"/>
          <w:kern w:val="0"/>
          <w:sz w:val="32"/>
          <w:szCs w:val="32"/>
          <w:highlight w:val="none"/>
        </w:rPr>
        <w:t>2020年上半年自考毕业审核工作将如期开展，并于9月份为参加延期考试（统一命题课程考试、实践环节考核及毕业论文答辩）后达到申请毕业条件的考生补安排一次毕业审核。因受疫情和延期考试影响，该批次毕业证书的毕业时间为2020年9月30日，其效力等同于毕业时间为2020年6月30日的自学考试毕业证书。</w:t>
      </w:r>
    </w:p>
    <w:p>
      <w:pPr>
        <w:widowControl/>
        <w:spacing w:before="156" w:beforeLines="50" w:line="360" w:lineRule="auto"/>
        <w:ind w:firstLine="640" w:firstLineChars="200"/>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为做好2020年6月份、9月份两批次我</w:t>
      </w:r>
      <w:r>
        <w:rPr>
          <w:rFonts w:hint="eastAsia" w:ascii="仿宋_GB2312" w:hAnsi="宋体" w:eastAsia="仿宋_GB2312" w:cs="宋体"/>
          <w:color w:val="000000"/>
          <w:kern w:val="0"/>
          <w:sz w:val="32"/>
          <w:szCs w:val="32"/>
          <w:highlight w:val="none"/>
          <w:lang w:eastAsia="zh-CN"/>
        </w:rPr>
        <w:t>校</w:t>
      </w:r>
      <w:r>
        <w:rPr>
          <w:rFonts w:hint="eastAsia" w:ascii="仿宋_GB2312" w:hAnsi="宋体" w:eastAsia="仿宋_GB2312" w:cs="宋体"/>
          <w:color w:val="000000"/>
          <w:kern w:val="0"/>
          <w:sz w:val="32"/>
          <w:szCs w:val="32"/>
          <w:highlight w:val="none"/>
        </w:rPr>
        <w:t>高等教育自学考试毕业审核工作，现将有关事项通知如下：</w:t>
      </w:r>
    </w:p>
    <w:p>
      <w:pPr>
        <w:spacing w:line="500" w:lineRule="exact"/>
        <w:ind w:firstLine="643" w:firstLineChars="200"/>
        <w:jc w:val="left"/>
        <w:rPr>
          <w:rFonts w:ascii="黑体" w:hAnsi="宋体" w:eastAsia="黑体"/>
          <w:sz w:val="32"/>
          <w:szCs w:val="32"/>
        </w:rPr>
      </w:pPr>
      <w:r>
        <w:rPr>
          <w:rFonts w:hint="eastAsia" w:ascii="黑体" w:hAnsi="宋体" w:eastAsia="黑体" w:cs="宋体"/>
          <w:b/>
          <w:color w:val="000000"/>
          <w:kern w:val="0"/>
          <w:sz w:val="32"/>
          <w:szCs w:val="32"/>
          <w:shd w:val="clear" w:color="auto" w:fill="FFFFFF"/>
        </w:rPr>
        <w:t>一、预毕业生网络申请</w:t>
      </w:r>
    </w:p>
    <w:p>
      <w:pPr>
        <w:widowControl/>
        <w:spacing w:before="156" w:beforeLines="50" w:line="360" w:lineRule="auto"/>
        <w:ind w:firstLine="640" w:firstLineChars="200"/>
        <w:jc w:val="left"/>
        <w:rPr>
          <w:rFonts w:hint="eastAsia" w:ascii="仿宋_GB2312" w:hAnsi="华文仿宋" w:eastAsia="仿宋_GB2312" w:cs="宋体"/>
          <w:bCs/>
          <w:kern w:val="0"/>
          <w:sz w:val="32"/>
          <w:szCs w:val="32"/>
          <w:lang w:eastAsia="zh-CN"/>
        </w:rPr>
      </w:pPr>
      <w:r>
        <w:rPr>
          <w:rFonts w:hint="eastAsia" w:ascii="仿宋_GB2312" w:hAnsi="宋体" w:eastAsia="仿宋_GB2312" w:cs="宋体"/>
          <w:color w:val="000000"/>
          <w:kern w:val="0"/>
          <w:sz w:val="32"/>
          <w:szCs w:val="32"/>
          <w:highlight w:val="none"/>
        </w:rPr>
        <w:t>符合毕业条件考生可登入“福建省教育考试院网（http://www.eeafj.cn/）”——“数字服务大厅”——“自学考试”——“毕业预申请”，登入“福建省自学考试考务考籍管理系统”个人管理平台――选择“毕业生预申请”系统申请预毕业</w:t>
      </w:r>
      <w:r>
        <w:rPr>
          <w:rFonts w:hint="eastAsia" w:ascii="仿宋_GB2312" w:hAnsi="宋体" w:eastAsia="仿宋_GB2312" w:cs="宋体"/>
          <w:color w:val="000000"/>
          <w:kern w:val="0"/>
          <w:sz w:val="32"/>
          <w:szCs w:val="32"/>
          <w:highlight w:val="none"/>
          <w:lang w:eastAsia="zh-CN"/>
        </w:rPr>
        <w:t>。</w:t>
      </w:r>
      <w:r>
        <w:rPr>
          <w:rFonts w:hint="eastAsia" w:ascii="仿宋_GB2312" w:hAnsi="华文仿宋" w:eastAsia="仿宋_GB2312" w:cs="宋体"/>
          <w:bCs/>
          <w:kern w:val="0"/>
          <w:sz w:val="32"/>
          <w:szCs w:val="32"/>
        </w:rPr>
        <w:t>考生申请预毕业时应上传近三个月内免冠正面双耳的标准彩色数字证件照片，必须为白底背景，JPG或JPEG格式，文件大于50KB，大于360*480像素，24位真彩色，照片清晰，不得使用翻拍、PS软件处理，原则上应到当地照相馆采集后上传，严禁小照片放大后上传使</w:t>
      </w:r>
      <w:r>
        <w:rPr>
          <w:rFonts w:hint="eastAsia" w:ascii="仿宋_GB2312" w:hAnsi="华文仿宋" w:eastAsia="仿宋_GB2312" w:cs="宋体"/>
          <w:bCs/>
          <w:kern w:val="0"/>
          <w:sz w:val="32"/>
          <w:szCs w:val="32"/>
          <w:lang w:eastAsia="zh-CN"/>
        </w:rPr>
        <w:t>用。</w:t>
      </w:r>
    </w:p>
    <w:p>
      <w:pPr>
        <w:widowControl/>
        <w:spacing w:before="156" w:beforeLines="50" w:line="360" w:lineRule="auto"/>
        <w:ind w:firstLine="640" w:firstLineChars="200"/>
        <w:jc w:val="left"/>
        <w:rPr>
          <w:rFonts w:hint="eastAsia" w:ascii="仿宋_GB2312" w:hAnsi="宋体" w:cs="宋体-18030"/>
          <w:b/>
          <w:bCs/>
          <w:spacing w:val="20"/>
          <w:sz w:val="32"/>
          <w:szCs w:val="32"/>
        </w:rPr>
      </w:pPr>
      <w:r>
        <w:rPr>
          <w:rFonts w:hint="eastAsia" w:ascii="仿宋_GB2312" w:hAnsi="宋体" w:eastAsia="仿宋_GB2312" w:cs="宋体"/>
          <w:color w:val="000000"/>
          <w:kern w:val="0"/>
          <w:sz w:val="32"/>
          <w:szCs w:val="32"/>
          <w:highlight w:val="none"/>
        </w:rPr>
        <w:t>考生</w:t>
      </w:r>
      <w:r>
        <w:rPr>
          <w:rFonts w:hint="eastAsia" w:ascii="仿宋_GB2312" w:hAnsi="宋体" w:eastAsia="仿宋_GB2312" w:cs="宋体"/>
          <w:color w:val="000000"/>
          <w:kern w:val="0"/>
          <w:sz w:val="32"/>
          <w:szCs w:val="32"/>
          <w:highlight w:val="none"/>
          <w:lang w:eastAsia="zh-CN"/>
        </w:rPr>
        <w:t>网络</w:t>
      </w:r>
      <w:r>
        <w:rPr>
          <w:rFonts w:hint="eastAsia" w:ascii="仿宋_GB2312" w:hAnsi="宋体" w:eastAsia="仿宋_GB2312" w:cs="宋体"/>
          <w:color w:val="000000"/>
          <w:kern w:val="0"/>
          <w:sz w:val="32"/>
          <w:szCs w:val="32"/>
          <w:highlight w:val="none"/>
        </w:rPr>
        <w:t>预申请时间</w:t>
      </w:r>
      <w:r>
        <w:rPr>
          <w:rFonts w:hint="eastAsia" w:ascii="仿宋_GB2312" w:hAnsi="宋体" w:eastAsia="仿宋_GB2312"/>
          <w:sz w:val="32"/>
          <w:szCs w:val="32"/>
          <w:lang w:eastAsia="zh-CN"/>
        </w:rPr>
        <w:t>为：</w:t>
      </w:r>
      <w:r>
        <w:rPr>
          <w:rFonts w:hint="eastAsia" w:ascii="仿宋_GB2312" w:hAnsi="宋体"/>
          <w:b/>
          <w:bCs/>
          <w:sz w:val="32"/>
          <w:szCs w:val="32"/>
        </w:rPr>
        <w:t>6月份：</w:t>
      </w:r>
      <w:r>
        <w:rPr>
          <w:rFonts w:hint="eastAsia" w:ascii="仿宋_GB2312" w:hAnsi="宋体" w:cs="宋体-18030"/>
          <w:b/>
          <w:bCs/>
          <w:spacing w:val="20"/>
          <w:sz w:val="32"/>
          <w:szCs w:val="32"/>
        </w:rPr>
        <w:t>6月15日</w:t>
      </w:r>
      <w:r>
        <w:rPr>
          <w:rFonts w:ascii="仿宋_GB2312" w:hAnsi="宋体" w:cs="宋体-18030"/>
          <w:b/>
          <w:bCs/>
          <w:spacing w:val="20"/>
          <w:sz w:val="32"/>
          <w:szCs w:val="32"/>
        </w:rPr>
        <w:t>—</w:t>
      </w:r>
      <w:r>
        <w:rPr>
          <w:rFonts w:hint="eastAsia" w:ascii="仿宋_GB2312" w:hAnsi="宋体" w:cs="宋体-18030"/>
          <w:b/>
          <w:bCs/>
          <w:spacing w:val="20"/>
          <w:sz w:val="32"/>
          <w:szCs w:val="32"/>
        </w:rPr>
        <w:t>6月17日</w:t>
      </w:r>
    </w:p>
    <w:p>
      <w:pPr>
        <w:spacing w:line="600" w:lineRule="exact"/>
        <w:rPr>
          <w:rFonts w:ascii="仿宋_GB2312" w:hAnsi="宋体" w:cs="宋体-18030"/>
          <w:b/>
          <w:bCs/>
          <w:spacing w:val="20"/>
          <w:sz w:val="32"/>
          <w:szCs w:val="32"/>
        </w:rPr>
      </w:pPr>
      <w:r>
        <w:rPr>
          <w:rFonts w:hint="eastAsia" w:ascii="仿宋_GB2312" w:hAnsi="宋体" w:cs="宋体-18030"/>
          <w:b/>
          <w:bCs/>
          <w:spacing w:val="20"/>
          <w:sz w:val="32"/>
          <w:szCs w:val="32"/>
        </w:rPr>
        <w:t>9月份</w:t>
      </w:r>
      <w:r>
        <w:rPr>
          <w:rFonts w:hint="eastAsia" w:ascii="仿宋_GB2312" w:hAnsi="宋体"/>
          <w:b/>
          <w:bCs/>
          <w:sz w:val="32"/>
          <w:szCs w:val="32"/>
        </w:rPr>
        <w:t>：</w:t>
      </w:r>
      <w:r>
        <w:rPr>
          <w:rFonts w:hint="eastAsia" w:ascii="仿宋_GB2312" w:hAnsi="宋体" w:cs="宋体-18030"/>
          <w:b/>
          <w:bCs/>
          <w:spacing w:val="20"/>
          <w:sz w:val="32"/>
          <w:szCs w:val="32"/>
        </w:rPr>
        <w:t>9月4日</w:t>
      </w:r>
      <w:r>
        <w:rPr>
          <w:rFonts w:ascii="仿宋_GB2312" w:hAnsi="宋体" w:cs="宋体-18030"/>
          <w:b/>
          <w:bCs/>
          <w:spacing w:val="20"/>
          <w:sz w:val="32"/>
          <w:szCs w:val="32"/>
        </w:rPr>
        <w:t>—</w:t>
      </w:r>
      <w:r>
        <w:rPr>
          <w:rFonts w:hint="eastAsia" w:ascii="仿宋_GB2312" w:hAnsi="宋体" w:cs="宋体-18030"/>
          <w:b/>
          <w:bCs/>
          <w:spacing w:val="20"/>
          <w:sz w:val="32"/>
          <w:szCs w:val="32"/>
        </w:rPr>
        <w:t>9月8日</w:t>
      </w:r>
    </w:p>
    <w:p>
      <w:pPr>
        <w:spacing w:line="500" w:lineRule="exact"/>
        <w:ind w:firstLine="643" w:firstLineChars="200"/>
        <w:jc w:val="left"/>
        <w:rPr>
          <w:rFonts w:hint="eastAsia" w:ascii="黑体" w:hAnsi="宋体" w:eastAsia="黑体" w:cs="宋体"/>
          <w:b/>
          <w:color w:val="000000"/>
          <w:kern w:val="0"/>
          <w:sz w:val="32"/>
          <w:szCs w:val="32"/>
          <w:shd w:val="clear" w:color="auto" w:fill="FFFFFF"/>
          <w:lang w:eastAsia="zh-CN"/>
        </w:rPr>
      </w:pPr>
      <w:r>
        <w:rPr>
          <w:rFonts w:hint="eastAsia" w:ascii="黑体" w:hAnsi="宋体" w:eastAsia="黑体" w:cs="宋体"/>
          <w:b/>
          <w:color w:val="000000"/>
          <w:kern w:val="0"/>
          <w:sz w:val="32"/>
          <w:szCs w:val="32"/>
          <w:shd w:val="clear" w:color="auto" w:fill="FFFFFF"/>
          <w:lang w:eastAsia="zh-CN"/>
        </w:rPr>
        <w:t>二、预毕业生网上缴费。</w:t>
      </w:r>
    </w:p>
    <w:p>
      <w:pPr>
        <w:widowControl/>
        <w:numPr>
          <w:ilvl w:val="0"/>
          <w:numId w:val="0"/>
        </w:numPr>
        <w:spacing w:before="156" w:beforeLines="50" w:line="360" w:lineRule="auto"/>
        <w:ind w:firstLine="640" w:firstLineChars="200"/>
        <w:jc w:val="left"/>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lang w:eastAsia="zh-CN"/>
        </w:rPr>
        <w:t>符合毕业条件的考生，在规定时间通过个人管理平台的“毕业生管理”模块进行毕业预申请后，请在系统上缴交毕业审定费，毕业生审定费为50元/生。未缴费的考生预申请结果无效，管理系统不进行审核操作；已缴费成功的考生，若出现照片审核不通过、未到现场确认或现场确认审核不通过等情况，管理系统将在20天内自动退还审定费。已通过主考院校初审并上报数据的预毕业生，审定费不予退还。</w:t>
      </w:r>
    </w:p>
    <w:p>
      <w:pPr>
        <w:widowControl/>
        <w:numPr>
          <w:ilvl w:val="0"/>
          <w:numId w:val="0"/>
        </w:numPr>
        <w:spacing w:line="360" w:lineRule="auto"/>
        <w:ind w:right="246" w:rightChars="117" w:firstLine="643" w:firstLineChars="200"/>
        <w:jc w:val="left"/>
        <w:rPr>
          <w:rFonts w:hint="eastAsia" w:ascii="黑体" w:hAnsi="宋体" w:eastAsia="黑体" w:cs="宋体"/>
          <w:b/>
          <w:color w:val="000000"/>
          <w:kern w:val="0"/>
          <w:sz w:val="32"/>
          <w:szCs w:val="32"/>
          <w:shd w:val="clear" w:color="auto" w:fill="FFFFFF"/>
          <w:lang w:eastAsia="zh-CN"/>
        </w:rPr>
      </w:pPr>
      <w:r>
        <w:rPr>
          <w:rFonts w:hint="eastAsia" w:ascii="黑体" w:hAnsi="宋体" w:eastAsia="黑体" w:cs="宋体"/>
          <w:b/>
          <w:color w:val="000000"/>
          <w:kern w:val="0"/>
          <w:sz w:val="32"/>
          <w:szCs w:val="32"/>
          <w:shd w:val="clear" w:color="auto" w:fill="FFFFFF"/>
          <w:lang w:eastAsia="zh-CN"/>
        </w:rPr>
        <w:t>三、预</w:t>
      </w:r>
      <w:r>
        <w:rPr>
          <w:rFonts w:hint="eastAsia" w:ascii="黑体" w:hAnsi="宋体" w:eastAsia="黑体" w:cs="宋体"/>
          <w:b/>
          <w:color w:val="000000"/>
          <w:kern w:val="0"/>
          <w:sz w:val="32"/>
          <w:szCs w:val="32"/>
          <w:shd w:val="clear" w:color="auto" w:fill="FFFFFF"/>
        </w:rPr>
        <w:t>毕业</w:t>
      </w:r>
      <w:r>
        <w:rPr>
          <w:rFonts w:hint="eastAsia" w:ascii="黑体" w:hAnsi="宋体" w:eastAsia="黑体" w:cs="宋体"/>
          <w:b/>
          <w:color w:val="000000"/>
          <w:kern w:val="0"/>
          <w:sz w:val="32"/>
          <w:szCs w:val="32"/>
          <w:shd w:val="clear" w:color="auto" w:fill="FFFFFF"/>
          <w:lang w:eastAsia="zh-CN"/>
        </w:rPr>
        <w:t>生现场确认</w:t>
      </w:r>
    </w:p>
    <w:p>
      <w:pPr>
        <w:widowControl/>
        <w:numPr>
          <w:ilvl w:val="0"/>
          <w:numId w:val="0"/>
        </w:numPr>
        <w:spacing w:line="360" w:lineRule="auto"/>
        <w:ind w:right="246" w:rightChars="117"/>
        <w:jc w:val="left"/>
        <w:rPr>
          <w:rFonts w:hint="eastAsia" w:ascii="黑体" w:hAnsi="宋体" w:eastAsia="黑体" w:cs="宋体"/>
          <w:b/>
          <w:color w:val="000000"/>
          <w:kern w:val="0"/>
          <w:sz w:val="32"/>
          <w:szCs w:val="32"/>
          <w:shd w:val="clear" w:color="auto" w:fill="FFFFFF"/>
          <w:lang w:val="en-US" w:eastAsia="zh-CN"/>
        </w:rPr>
      </w:pPr>
      <w:r>
        <w:rPr>
          <w:rFonts w:hint="eastAsia" w:ascii="黑体" w:hAnsi="宋体" w:eastAsia="黑体" w:cs="宋体"/>
          <w:b/>
          <w:color w:val="000000"/>
          <w:kern w:val="0"/>
          <w:sz w:val="32"/>
          <w:szCs w:val="32"/>
          <w:shd w:val="clear" w:color="auto" w:fill="FFFFFF"/>
          <w:lang w:val="en-US" w:eastAsia="zh-CN"/>
        </w:rPr>
        <w:t xml:space="preserve">   （一）现场确认所需材料</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1.自考准考证、有效身份证件(以下证件之一：身份证、户口本、护照、军官证、警官证、士兵证)原件和复印件一份。</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2.课程合格证或其他成绩证明材料（经审批的免考申请表、转考凭证等）。</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毕业生申请表》和《毕业生鉴定表》。其中，《毕业生申请表》从“福建省教育考试院网→数字服务大大厅→自学考试”下载，《毕业生鉴定表》从“福建省教育考试院网→自学考试→综合信息→资料下载→表格下载”下载，并按表格说明填写相关内容。</w:t>
      </w:r>
    </w:p>
    <w:p>
      <w:pPr>
        <w:spacing w:line="600" w:lineRule="exact"/>
        <w:ind w:firstLine="640" w:firstLineChars="200"/>
        <w:jc w:val="left"/>
        <w:rPr>
          <w:rFonts w:ascii="仿宋_GB2312" w:hAnsi="宋体" w:eastAsia="仿宋_GB2312"/>
          <w:sz w:val="32"/>
          <w:szCs w:val="32"/>
        </w:rPr>
      </w:pPr>
      <w:r>
        <w:rPr>
          <w:rFonts w:hint="eastAsia" w:ascii="仿宋_GB2312" w:hAnsi="宋体" w:eastAsia="仿宋_GB2312" w:cs="宋体"/>
          <w:color w:val="000000"/>
          <w:kern w:val="0"/>
          <w:sz w:val="32"/>
          <w:szCs w:val="32"/>
        </w:rPr>
        <w:t>4.</w:t>
      </w:r>
      <w:r>
        <w:rPr>
          <w:rFonts w:hint="eastAsia" w:ascii="仿宋_GB2312" w:hAnsi="宋体" w:eastAsia="仿宋_GB2312" w:cs="宋体"/>
          <w:color w:val="333333"/>
          <w:kern w:val="0"/>
          <w:sz w:val="32"/>
          <w:szCs w:val="32"/>
        </w:rPr>
        <w:t>本科毕业生除了提供</w:t>
      </w:r>
      <w:r>
        <w:rPr>
          <w:rFonts w:hint="eastAsia" w:ascii="仿宋_GB2312" w:hAnsi="宋体" w:eastAsia="仿宋_GB2312"/>
          <w:sz w:val="32"/>
          <w:szCs w:val="32"/>
        </w:rPr>
        <w:t>专科及专科以上</w:t>
      </w:r>
      <w:r>
        <w:rPr>
          <w:rFonts w:hint="eastAsia" w:ascii="仿宋_GB2312" w:hAnsi="宋体" w:eastAsia="仿宋_GB2312" w:cs="宋体"/>
          <w:color w:val="333333"/>
          <w:kern w:val="0"/>
          <w:sz w:val="32"/>
          <w:szCs w:val="32"/>
        </w:rPr>
        <w:t>学历证书复印件一份（原件备查）外，</w:t>
      </w:r>
      <w:r>
        <w:rPr>
          <w:rFonts w:hint="eastAsia" w:ascii="仿宋_GB2312" w:hAnsi="宋体" w:eastAsia="仿宋_GB2312"/>
          <w:sz w:val="32"/>
          <w:szCs w:val="32"/>
        </w:rPr>
        <w:t>还须提供由中国高等教育学生信息网（</w:t>
      </w:r>
      <w:r>
        <w:rPr>
          <w:rFonts w:ascii="仿宋_GB2312" w:hAnsi="宋体" w:eastAsia="仿宋_GB2312"/>
          <w:sz w:val="32"/>
          <w:szCs w:val="32"/>
        </w:rPr>
        <w:t>http://www.chsi.com.cn/</w:t>
      </w:r>
      <w:r>
        <w:rPr>
          <w:rFonts w:hint="eastAsia" w:ascii="仿宋_GB2312" w:hAnsi="宋体" w:eastAsia="仿宋_GB2312"/>
          <w:sz w:val="32"/>
          <w:szCs w:val="32"/>
        </w:rPr>
        <w:t>）出具的《教育部学历证书电子注册备案表》或《中国高等教育学历认证报告》原件。如果本科毕业生的专科及专科以上前置学历证书身份证信息（身份证号、姓名、性别等），与现身份证信息不符的，还应到原发证单位提交更正申请。</w:t>
      </w:r>
    </w:p>
    <w:p>
      <w:pPr>
        <w:widowControl/>
        <w:adjustRightInd w:val="0"/>
        <w:snapToGrid w:val="0"/>
        <w:spacing w:line="360" w:lineRule="auto"/>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（以上申请材料应装在信封里，封面写上姓名、专业、专科或本科、准考证号及联系方式）。</w:t>
      </w:r>
    </w:p>
    <w:p>
      <w:pPr>
        <w:widowControl/>
        <w:spacing w:line="360" w:lineRule="auto"/>
        <w:ind w:left="3847" w:leftChars="183" w:right="246" w:rightChars="117" w:hanging="3463" w:hangingChars="1078"/>
        <w:jc w:val="left"/>
        <w:rPr>
          <w:rFonts w:hint="eastAsia" w:ascii="黑体" w:hAnsi="宋体" w:eastAsia="黑体" w:cs="宋体"/>
          <w:b/>
          <w:color w:val="000000"/>
          <w:kern w:val="0"/>
          <w:sz w:val="32"/>
          <w:szCs w:val="32"/>
          <w:shd w:val="clear" w:color="auto" w:fill="FFFFFF"/>
        </w:rPr>
      </w:pPr>
      <w:r>
        <w:rPr>
          <w:rFonts w:hint="eastAsia" w:ascii="黑体" w:hAnsi="宋体" w:eastAsia="黑体" w:cs="宋体"/>
          <w:b/>
          <w:color w:val="000000"/>
          <w:kern w:val="0"/>
          <w:sz w:val="32"/>
          <w:szCs w:val="32"/>
          <w:shd w:val="clear" w:color="auto" w:fill="FFFFFF"/>
          <w:lang w:val="en-US" w:eastAsia="zh-CN"/>
        </w:rPr>
        <w:t>（二）</w:t>
      </w:r>
      <w:r>
        <w:rPr>
          <w:rFonts w:hint="eastAsia" w:ascii="黑体" w:hAnsi="宋体" w:eastAsia="黑体" w:cs="宋体"/>
          <w:b/>
          <w:color w:val="000000"/>
          <w:kern w:val="0"/>
          <w:sz w:val="32"/>
          <w:szCs w:val="32"/>
          <w:shd w:val="clear" w:color="auto" w:fill="FFFFFF"/>
        </w:rPr>
        <w:t>毕业申请现场确认时间</w:t>
      </w:r>
    </w:p>
    <w:p>
      <w:pPr>
        <w:spacing w:line="600" w:lineRule="exact"/>
        <w:ind w:firstLine="800" w:firstLineChars="250"/>
        <w:rPr>
          <w:rFonts w:hint="eastAsia" w:ascii="仿宋_GB2312" w:hAnsi="宋体" w:cs="宋体-18030"/>
          <w:spacing w:val="20"/>
          <w:sz w:val="32"/>
          <w:szCs w:val="32"/>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sz w:val="32"/>
          <w:szCs w:val="32"/>
        </w:rPr>
        <w:t>6月份</w:t>
      </w:r>
      <w:r>
        <w:rPr>
          <w:rFonts w:hint="eastAsia" w:ascii="仿宋_GB2312" w:hAnsi="宋体" w:cs="宋体-18030"/>
          <w:spacing w:val="20"/>
          <w:sz w:val="32"/>
          <w:szCs w:val="32"/>
        </w:rPr>
        <w:t>：6月17日</w:t>
      </w:r>
      <w:r>
        <w:rPr>
          <w:rFonts w:ascii="仿宋_GB2312" w:hAnsi="宋体" w:cs="宋体-18030"/>
          <w:spacing w:val="20"/>
          <w:sz w:val="32"/>
          <w:szCs w:val="32"/>
        </w:rPr>
        <w:t>—</w:t>
      </w:r>
      <w:r>
        <w:rPr>
          <w:rFonts w:hint="eastAsia" w:ascii="仿宋_GB2312" w:hAnsi="宋体" w:cs="宋体-18030"/>
          <w:spacing w:val="20"/>
          <w:sz w:val="32"/>
          <w:szCs w:val="32"/>
        </w:rPr>
        <w:t>6月</w:t>
      </w:r>
      <w:r>
        <w:rPr>
          <w:rFonts w:hint="eastAsia" w:ascii="仿宋_GB2312" w:hAnsi="宋体" w:cs="宋体-18030"/>
          <w:spacing w:val="20"/>
          <w:sz w:val="32"/>
          <w:szCs w:val="32"/>
          <w:lang w:val="en-US" w:eastAsia="zh-CN"/>
        </w:rPr>
        <w:t>18</w:t>
      </w:r>
      <w:r>
        <w:rPr>
          <w:rFonts w:hint="eastAsia" w:ascii="仿宋_GB2312" w:hAnsi="宋体" w:cs="宋体-18030"/>
          <w:spacing w:val="20"/>
          <w:sz w:val="32"/>
          <w:szCs w:val="32"/>
        </w:rPr>
        <w:t>日</w:t>
      </w:r>
    </w:p>
    <w:p>
      <w:pPr>
        <w:widowControl/>
        <w:spacing w:line="360" w:lineRule="auto"/>
        <w:ind w:left="3833" w:leftChars="183" w:right="246" w:rightChars="117" w:hanging="3449" w:hangingChars="1078"/>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上午8:00—11:30下午2:00—4:30</w:t>
      </w:r>
    </w:p>
    <w:p>
      <w:pPr>
        <w:widowControl/>
        <w:spacing w:line="360" w:lineRule="auto"/>
        <w:ind w:left="3833" w:leftChars="183" w:right="246" w:rightChars="117" w:hanging="3449" w:hangingChars="1078"/>
        <w:jc w:val="left"/>
        <w:rPr>
          <w:rFonts w:hint="default"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 xml:space="preserve">     9月份：9月7日—9月8日</w:t>
      </w:r>
    </w:p>
    <w:p>
      <w:pPr>
        <w:widowControl/>
        <w:spacing w:line="360" w:lineRule="auto"/>
        <w:ind w:left="3829" w:leftChars="335" w:right="246" w:rightChars="117" w:hanging="3126" w:hangingChars="977"/>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上午8:00—11:30下午2:00—4:30</w:t>
      </w:r>
      <w:bookmarkStart w:id="0" w:name="_GoBack"/>
      <w:bookmarkEnd w:id="0"/>
    </w:p>
    <w:p>
      <w:pPr>
        <w:widowControl/>
        <w:spacing w:line="360" w:lineRule="auto"/>
        <w:ind w:right="246" w:rightChars="117" w:firstLine="321" w:firstLineChars="100"/>
        <w:jc w:val="left"/>
        <w:rPr>
          <w:rFonts w:hint="eastAsia" w:ascii="黑体" w:hAnsi="宋体" w:eastAsia="黑体" w:cs="宋体"/>
          <w:b/>
          <w:color w:val="000000"/>
          <w:kern w:val="0"/>
          <w:sz w:val="32"/>
          <w:szCs w:val="32"/>
          <w:shd w:val="clear" w:color="auto" w:fill="FFFFFF"/>
        </w:rPr>
      </w:pPr>
      <w:r>
        <w:rPr>
          <w:rFonts w:hint="eastAsia" w:ascii="黑体" w:hAnsi="宋体" w:eastAsia="黑体" w:cs="宋体"/>
          <w:b/>
          <w:color w:val="000000"/>
          <w:kern w:val="0"/>
          <w:sz w:val="32"/>
          <w:szCs w:val="32"/>
          <w:shd w:val="clear" w:color="auto" w:fill="FFFFFF"/>
          <w:lang w:eastAsia="zh-CN"/>
        </w:rPr>
        <w:t>（三）</w:t>
      </w:r>
      <w:r>
        <w:rPr>
          <w:rFonts w:hint="eastAsia" w:ascii="黑体" w:hAnsi="宋体" w:eastAsia="黑体" w:cs="宋体"/>
          <w:b/>
          <w:color w:val="000000"/>
          <w:kern w:val="0"/>
          <w:sz w:val="32"/>
          <w:szCs w:val="32"/>
          <w:shd w:val="clear" w:color="auto" w:fill="FFFFFF"/>
        </w:rPr>
        <w:t>办理地点</w:t>
      </w:r>
    </w:p>
    <w:p>
      <w:pPr>
        <w:widowControl/>
        <w:spacing w:line="360" w:lineRule="auto"/>
        <w:ind w:left="3149" w:leftChars="171" w:right="246" w:rightChars="117" w:hanging="2790" w:hangingChars="872"/>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厦门南洋职业学院</w:t>
      </w:r>
      <w:r>
        <w:rPr>
          <w:rFonts w:hint="eastAsia" w:ascii="仿宋_GB2312" w:hAnsi="宋体" w:eastAsia="仿宋_GB2312" w:cs="宋体"/>
          <w:color w:val="000000"/>
          <w:kern w:val="0"/>
          <w:sz w:val="32"/>
          <w:szCs w:val="32"/>
          <w:lang w:eastAsia="zh-CN"/>
        </w:rPr>
        <w:t>教务处学籍科</w:t>
      </w:r>
      <w:r>
        <w:rPr>
          <w:rFonts w:hint="eastAsia" w:ascii="仿宋_GB2312" w:hAnsi="宋体" w:eastAsia="仿宋_GB2312" w:cs="宋体"/>
          <w:color w:val="000000"/>
          <w:kern w:val="0"/>
          <w:sz w:val="32"/>
          <w:szCs w:val="32"/>
        </w:rPr>
        <w:t>（图书馆四楼）</w:t>
      </w:r>
    </w:p>
    <w:p>
      <w:pPr>
        <w:widowControl/>
        <w:spacing w:line="360" w:lineRule="auto"/>
        <w:ind w:left="3160" w:leftChars="171" w:right="246" w:rightChars="117" w:hanging="2801" w:hangingChars="872"/>
        <w:jc w:val="left"/>
        <w:rPr>
          <w:rFonts w:hint="default" w:ascii="仿宋_GB2312" w:hAnsi="宋体" w:eastAsia="仿宋_GB2312" w:cs="宋体"/>
          <w:color w:val="000000"/>
          <w:kern w:val="0"/>
          <w:sz w:val="32"/>
          <w:szCs w:val="32"/>
          <w:lang w:val="en-US" w:eastAsia="zh-CN"/>
        </w:rPr>
      </w:pPr>
      <w:r>
        <w:rPr>
          <w:rFonts w:hint="eastAsia" w:ascii="黑体" w:hAnsi="宋体" w:eastAsia="黑体" w:cs="宋体"/>
          <w:b/>
          <w:color w:val="000000"/>
          <w:kern w:val="0"/>
          <w:sz w:val="32"/>
          <w:szCs w:val="32"/>
          <w:shd w:val="clear" w:color="auto" w:fill="FFFFFF"/>
          <w:lang w:eastAsia="zh-CN"/>
        </w:rPr>
        <w:t>（四）</w:t>
      </w:r>
      <w:r>
        <w:rPr>
          <w:rFonts w:hint="eastAsia" w:ascii="黑体" w:hAnsi="宋体" w:eastAsia="黑体" w:cs="宋体"/>
          <w:b/>
          <w:color w:val="000000"/>
          <w:kern w:val="0"/>
          <w:sz w:val="32"/>
          <w:szCs w:val="32"/>
          <w:shd w:val="clear" w:color="auto" w:fill="FFFFFF"/>
        </w:rPr>
        <w:t>咨询电话：</w:t>
      </w:r>
      <w:r>
        <w:rPr>
          <w:rFonts w:hint="eastAsia" w:ascii="仿宋_GB2312" w:hAnsi="宋体" w:eastAsia="仿宋_GB2312" w:cs="宋体"/>
          <w:color w:val="000000"/>
          <w:kern w:val="0"/>
          <w:sz w:val="32"/>
          <w:szCs w:val="32"/>
        </w:rPr>
        <w:t>0592-</w:t>
      </w:r>
      <w:r>
        <w:rPr>
          <w:rFonts w:hint="eastAsia" w:ascii="仿宋_GB2312" w:hAnsi="宋体" w:eastAsia="仿宋_GB2312" w:cs="宋体"/>
          <w:color w:val="000000"/>
          <w:kern w:val="0"/>
          <w:sz w:val="32"/>
          <w:szCs w:val="32"/>
          <w:lang w:val="en-US" w:eastAsia="zh-CN"/>
        </w:rPr>
        <w:t>7769188</w:t>
      </w:r>
    </w:p>
    <w:p>
      <w:pPr>
        <w:jc w:val="left"/>
        <w:rPr>
          <w:rFonts w:hint="eastAsia" w:ascii="仿宋_GB2312" w:hAnsi="宋体" w:eastAsia="仿宋_GB2312" w:cs="宋体"/>
          <w:color w:val="000000"/>
          <w:kern w:val="0"/>
          <w:sz w:val="32"/>
          <w:szCs w:val="32"/>
          <w:lang w:val="en-US" w:eastAsia="zh-CN"/>
        </w:rPr>
      </w:pPr>
    </w:p>
    <w:p>
      <w:pPr>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附件1：福建省高等教育自学考试考生网络预申请毕业操作手册</w:t>
      </w:r>
    </w:p>
    <w:p>
      <w:pPr>
        <w:wordWrap/>
        <w:spacing w:line="500" w:lineRule="exact"/>
        <w:ind w:right="480" w:firstLine="640" w:firstLineChars="200"/>
        <w:jc w:val="right"/>
        <w:rPr>
          <w:rFonts w:hint="eastAsia" w:ascii="仿宋_GB2312" w:hAnsi="华文仿宋" w:eastAsia="仿宋_GB2312" w:cs="宋体"/>
          <w:bCs/>
          <w:kern w:val="0"/>
          <w:sz w:val="32"/>
          <w:szCs w:val="32"/>
        </w:rPr>
      </w:pPr>
      <w:r>
        <w:rPr>
          <w:rFonts w:hint="eastAsia" w:ascii="仿宋_GB2312" w:hAnsi="华文仿宋" w:eastAsia="仿宋_GB2312" w:cs="宋体"/>
          <w:bCs/>
          <w:kern w:val="0"/>
          <w:sz w:val="32"/>
          <w:szCs w:val="32"/>
        </w:rPr>
        <w:t xml:space="preserve">                    </w:t>
      </w:r>
    </w:p>
    <w:p>
      <w:pPr>
        <w:wordWrap/>
        <w:spacing w:line="500" w:lineRule="exact"/>
        <w:ind w:right="480" w:firstLine="640" w:firstLineChars="200"/>
        <w:jc w:val="right"/>
        <w:rPr>
          <w:rFonts w:hint="eastAsia" w:ascii="仿宋_GB2312" w:hAnsi="华文仿宋" w:eastAsia="仿宋_GB2312" w:cs="宋体"/>
          <w:bCs/>
          <w:kern w:val="0"/>
          <w:sz w:val="32"/>
          <w:szCs w:val="32"/>
        </w:rPr>
      </w:pPr>
    </w:p>
    <w:p>
      <w:pPr>
        <w:wordWrap/>
        <w:spacing w:line="500" w:lineRule="exact"/>
        <w:ind w:right="480" w:firstLine="640" w:firstLineChars="200"/>
        <w:jc w:val="right"/>
        <w:rPr>
          <w:rFonts w:hint="eastAsia" w:ascii="仿宋_GB2312" w:hAnsi="华文仿宋" w:eastAsia="仿宋_GB2312"/>
          <w:sz w:val="32"/>
          <w:szCs w:val="32"/>
          <w:lang w:eastAsia="zh-CN"/>
        </w:rPr>
      </w:pPr>
      <w:r>
        <w:rPr>
          <w:rFonts w:hint="eastAsia" w:ascii="仿宋_GB2312" w:hAnsi="华文仿宋" w:eastAsia="仿宋_GB2312" w:cs="宋体"/>
          <w:bCs/>
          <w:kern w:val="0"/>
          <w:sz w:val="32"/>
          <w:szCs w:val="32"/>
        </w:rPr>
        <w:t xml:space="preserve"> </w:t>
      </w:r>
      <w:r>
        <w:rPr>
          <w:rFonts w:hint="eastAsia" w:ascii="仿宋_GB2312" w:hAnsi="华文仿宋" w:eastAsia="仿宋_GB2312"/>
          <w:sz w:val="32"/>
          <w:szCs w:val="32"/>
        </w:rPr>
        <w:t>厦门南洋职业学院</w:t>
      </w:r>
      <w:r>
        <w:rPr>
          <w:rFonts w:hint="eastAsia" w:ascii="仿宋_GB2312" w:hAnsi="华文仿宋" w:eastAsia="仿宋_GB2312"/>
          <w:sz w:val="32"/>
          <w:szCs w:val="32"/>
          <w:lang w:eastAsia="zh-CN"/>
        </w:rPr>
        <w:t>教务处</w:t>
      </w:r>
    </w:p>
    <w:p>
      <w:pPr>
        <w:wordWrap/>
        <w:spacing w:line="500" w:lineRule="exact"/>
        <w:ind w:right="480" w:firstLine="640" w:firstLineChars="200"/>
        <w:jc w:val="left"/>
        <w:rPr>
          <w:rFonts w:hint="eastAsia" w:ascii="仿宋_GB2312" w:hAnsi="华文仿宋" w:eastAsia="仿宋_GB2312"/>
          <w:sz w:val="32"/>
          <w:szCs w:val="32"/>
          <w:lang w:val="en-US" w:eastAsia="zh-CN"/>
        </w:rPr>
      </w:pPr>
      <w:r>
        <w:rPr>
          <w:rFonts w:hint="eastAsia" w:ascii="仿宋_GB2312" w:hAnsi="华文仿宋"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625" w:afterLines="200" w:line="500" w:lineRule="exact"/>
        <w:jc w:val="both"/>
        <w:textAlignment w:val="auto"/>
        <w:rPr>
          <w:rFonts w:hint="eastAsia" w:ascii="仿宋_GB2312" w:hAnsi="华文仿宋" w:eastAsia="仿宋_GB2312" w:cs="宋体"/>
          <w:bCs/>
          <w:kern w:val="0"/>
          <w:sz w:val="32"/>
          <w:szCs w:val="32"/>
          <w:highlight w:val="none"/>
          <w:lang w:val="en-US" w:eastAsia="zh-CN"/>
        </w:rPr>
      </w:pPr>
      <w:r>
        <w:rPr>
          <w:rFonts w:hint="eastAsia" w:ascii="仿宋_GB2312" w:hAnsi="华文仿宋" w:eastAsia="仿宋_GB2312" w:cs="宋体"/>
          <w:bCs/>
          <w:kern w:val="0"/>
          <w:sz w:val="32"/>
          <w:szCs w:val="32"/>
          <w:highlight w:val="none"/>
          <w:lang w:val="en-US" w:eastAsia="zh-CN"/>
        </w:rPr>
        <w:t xml:space="preserve">                               2020年6月3日</w:t>
      </w:r>
    </w:p>
    <w:p>
      <w:pPr>
        <w:keepNext w:val="0"/>
        <w:keepLines w:val="0"/>
        <w:pageBreakBefore w:val="0"/>
        <w:widowControl w:val="0"/>
        <w:kinsoku/>
        <w:wordWrap/>
        <w:overflowPunct/>
        <w:topLinePunct w:val="0"/>
        <w:autoSpaceDE/>
        <w:autoSpaceDN/>
        <w:bidi w:val="0"/>
        <w:adjustRightInd/>
        <w:snapToGrid/>
        <w:spacing w:after="625" w:afterLines="200" w:line="500" w:lineRule="exact"/>
        <w:jc w:val="both"/>
        <w:textAlignment w:val="auto"/>
        <w:rPr>
          <w:rFonts w:hint="eastAsia" w:ascii="仿宋_GB2312" w:hAnsi="华文仿宋" w:eastAsia="仿宋_GB2312" w:cs="宋体"/>
          <w:bCs/>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500" w:lineRule="exact"/>
        <w:jc w:val="both"/>
        <w:textAlignment w:val="auto"/>
        <w:rPr>
          <w:rFonts w:hint="eastAsia" w:ascii="仿宋_GB2312" w:hAnsi="华文仿宋" w:eastAsia="仿宋_GB2312" w:cs="宋体"/>
          <w:bCs/>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500" w:lineRule="exact"/>
        <w:jc w:val="both"/>
        <w:textAlignment w:val="auto"/>
        <w:rPr>
          <w:rFonts w:hint="eastAsia" w:ascii="仿宋_GB2312" w:hAnsi="华文仿宋" w:eastAsia="仿宋_GB2312" w:cs="宋体"/>
          <w:bCs/>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500" w:lineRule="exact"/>
        <w:jc w:val="both"/>
        <w:textAlignment w:val="auto"/>
        <w:rPr>
          <w:rFonts w:hint="eastAsia" w:ascii="仿宋_GB2312" w:hAnsi="华文仿宋" w:eastAsia="仿宋_GB2312" w:cs="宋体"/>
          <w:bCs/>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500" w:lineRule="exact"/>
        <w:jc w:val="both"/>
        <w:textAlignment w:val="auto"/>
        <w:rPr>
          <w:rFonts w:hint="eastAsia" w:ascii="仿宋_GB2312" w:hAnsi="华文仿宋" w:eastAsia="仿宋_GB2312" w:cs="宋体"/>
          <w:bCs/>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625" w:afterLines="200" w:line="500" w:lineRule="exact"/>
        <w:jc w:val="both"/>
        <w:textAlignment w:val="auto"/>
        <w:rPr>
          <w:rFonts w:hint="default" w:ascii="仿宋_GB2312" w:hAnsi="华文仿宋" w:eastAsia="仿宋_GB2312" w:cs="宋体"/>
          <w:bCs/>
          <w:kern w:val="0"/>
          <w:sz w:val="32"/>
          <w:szCs w:val="32"/>
          <w:highlight w:val="none"/>
          <w:lang w:val="en-US" w:eastAsia="zh-CN"/>
        </w:rPr>
      </w:pPr>
    </w:p>
    <w:p>
      <w:pPr>
        <w:spacing w:line="520" w:lineRule="exact"/>
        <w:rPr>
          <w:rFonts w:ascii="仿宋_GB2312" w:hAnsi="宋体" w:eastAsia="仿宋_GB2312"/>
          <w:sz w:val="32"/>
          <w:szCs w:val="32"/>
        </w:rPr>
      </w:pPr>
      <w:r>
        <w:rPr>
          <w:rFonts w:hint="eastAsia" w:ascii="仿宋_GB2312" w:hAnsi="宋体"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400050</wp:posOffset>
                </wp:positionV>
                <wp:extent cx="5943600" cy="1905"/>
                <wp:effectExtent l="0" t="0" r="0" b="0"/>
                <wp:wrapNone/>
                <wp:docPr id="2" name="直线 3"/>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flip:y;margin-left:-12.75pt;margin-top:31.5pt;height:0.15pt;width:468pt;z-index:251658240;mso-width-relative:page;mso-height-relative:page;" filled="f" stroked="t" coordsize="21600,21600" o:gfxdata="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5MS1/XAAAACQEAAA8AAAAAAAAAAQAgAAAAIgAAAGRy&#10;cy9kb3ducmV2LnhtbFBLAQIUABQAAAAIAIdO4kAzAn/OzQEAAI8DAAAOAAAAAAAAAAEAIAAAACYB&#10;AABkcnMvZTJvRG9jLnhtbFBLBQYAAAAABgAGAFkBAABlBQAAAAA=&#10;">
                <v:fill on="f" focussize="0,0"/>
                <v:stroke weight="1pt" color="#000000" joinstyle="round"/>
                <v:imagedata o:title=""/>
                <o:lock v:ext="edit" aspectratio="f"/>
              </v:line>
            </w:pict>
          </mc:Fallback>
        </mc:AlternateContent>
      </w:r>
      <w:r>
        <w:rPr>
          <w:rFonts w:hint="eastAsia" w:ascii="仿宋_GB2312" w:hAnsi="宋体"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13970</wp:posOffset>
                </wp:positionV>
                <wp:extent cx="5943600" cy="1905"/>
                <wp:effectExtent l="0" t="0" r="0" b="0"/>
                <wp:wrapNone/>
                <wp:docPr id="3" name="直线 4"/>
                <wp:cNvGraphicFramePr/>
                <a:graphic xmlns:a="http://schemas.openxmlformats.org/drawingml/2006/main">
                  <a:graphicData uri="http://schemas.microsoft.com/office/word/2010/wordprocessingShape">
                    <wps:wsp>
                      <wps:cNvCnPr/>
                      <wps:spPr>
                        <a:xfrm flipV="1">
                          <a:off x="0" y="0"/>
                          <a:ext cx="5943600" cy="190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12.75pt;margin-top:1.1pt;height:0.15pt;width:468pt;z-index:251659264;mso-width-relative:page;mso-height-relative:page;" filled="f" stroked="t" coordsize="21600,21600" o:gfxdata="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9k4ejVAAAABwEAAA8AAAAAAAAAAQAgAAAAIgAAAGRycy9k&#10;b3ducmV2LnhtbFBLAQIUABQAAAAIAIdO4kBsKQL3zAEAAI8DAAAOAAAAAAAAAAEAIAAAACQBAABk&#10;cnMvZTJvRG9jLnhtbFBLBQYAAAAABgAGAFkBAABiBQAAAAA=&#10;">
                <v:fill on="f" focussize="0,0"/>
                <v:stroke weight="1pt" color="#000000" joinstyle="round"/>
                <v:imagedata o:title=""/>
                <o:lock v:ext="edit" aspectratio="f"/>
              </v:line>
            </w:pict>
          </mc:Fallback>
        </mc:AlternateContent>
      </w:r>
      <w:r>
        <w:rPr>
          <w:rFonts w:hint="eastAsia" w:ascii="仿宋_GB2312" w:hAnsi="宋体" w:eastAsia="仿宋_GB2312"/>
          <w:sz w:val="32"/>
          <w:szCs w:val="32"/>
        </w:rPr>
        <w:t>发文：厦门南洋职业学院</w:t>
      </w:r>
      <w:r>
        <w:rPr>
          <w:rFonts w:hint="eastAsia" w:ascii="仿宋_GB2312" w:hAnsi="宋体" w:eastAsia="仿宋_GB2312"/>
          <w:sz w:val="32"/>
          <w:szCs w:val="32"/>
          <w:lang w:eastAsia="zh-CN"/>
        </w:rPr>
        <w:t>教务处</w:t>
      </w:r>
      <w:r>
        <w:rPr>
          <w:rFonts w:hint="eastAsia" w:ascii="仿宋_GB2312" w:hAnsi="宋体" w:eastAsia="仿宋_GB2312"/>
          <w:sz w:val="32"/>
          <w:szCs w:val="32"/>
        </w:rPr>
        <w:t>　</w:t>
      </w:r>
      <w:r>
        <w:rPr>
          <w:rFonts w:hint="eastAsia" w:ascii="仿宋_GB2312" w:hAnsi="宋体" w:eastAsia="仿宋_GB2312"/>
          <w:sz w:val="32"/>
          <w:szCs w:val="32"/>
          <w:highlight w:val="none"/>
        </w:rPr>
        <w:t>20</w:t>
      </w:r>
      <w:r>
        <w:rPr>
          <w:rFonts w:hint="eastAsia" w:ascii="仿宋_GB2312" w:hAnsi="宋体" w:eastAsia="仿宋_GB2312"/>
          <w:sz w:val="32"/>
          <w:szCs w:val="32"/>
          <w:highlight w:val="none"/>
          <w:lang w:val="en-US" w:eastAsia="zh-CN"/>
        </w:rPr>
        <w:t>20</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日</w:t>
      </w:r>
      <w:r>
        <w:rPr>
          <w:rFonts w:hint="eastAsia" w:ascii="仿宋_GB2312" w:hAnsi="宋体" w:eastAsia="仿宋_GB2312"/>
          <w:sz w:val="32"/>
          <w:szCs w:val="32"/>
        </w:rPr>
        <w:t>印发</w:t>
      </w:r>
    </w:p>
    <w:p/>
    <w:sectPr>
      <w:pgSz w:w="11906" w:h="16838"/>
      <w:pgMar w:top="1361" w:right="1466"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宋体-18030">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B2D08"/>
    <w:rsid w:val="00251411"/>
    <w:rsid w:val="002A08E9"/>
    <w:rsid w:val="006A6A95"/>
    <w:rsid w:val="00960BA0"/>
    <w:rsid w:val="00A865DE"/>
    <w:rsid w:val="00C9128E"/>
    <w:rsid w:val="00EA1710"/>
    <w:rsid w:val="025701B2"/>
    <w:rsid w:val="03B60C48"/>
    <w:rsid w:val="04E154CF"/>
    <w:rsid w:val="05744731"/>
    <w:rsid w:val="06E13A2E"/>
    <w:rsid w:val="07C233B5"/>
    <w:rsid w:val="092942EC"/>
    <w:rsid w:val="0A164090"/>
    <w:rsid w:val="0A4D60ED"/>
    <w:rsid w:val="0BE62B02"/>
    <w:rsid w:val="0C457106"/>
    <w:rsid w:val="0C903D9B"/>
    <w:rsid w:val="0E87474E"/>
    <w:rsid w:val="106A7C46"/>
    <w:rsid w:val="10D046A7"/>
    <w:rsid w:val="12592729"/>
    <w:rsid w:val="14803DE2"/>
    <w:rsid w:val="14885DC2"/>
    <w:rsid w:val="149A3DD7"/>
    <w:rsid w:val="14AD079E"/>
    <w:rsid w:val="14F14A22"/>
    <w:rsid w:val="164300D8"/>
    <w:rsid w:val="164D0DAF"/>
    <w:rsid w:val="165D18B5"/>
    <w:rsid w:val="16B868E3"/>
    <w:rsid w:val="173315DE"/>
    <w:rsid w:val="17AA25C7"/>
    <w:rsid w:val="1C39329F"/>
    <w:rsid w:val="1C40255C"/>
    <w:rsid w:val="1CB5758E"/>
    <w:rsid w:val="1D5B3544"/>
    <w:rsid w:val="1DB809DD"/>
    <w:rsid w:val="1DCE6B58"/>
    <w:rsid w:val="1DD93BF2"/>
    <w:rsid w:val="1F2E3A47"/>
    <w:rsid w:val="22DA4F99"/>
    <w:rsid w:val="2305399B"/>
    <w:rsid w:val="25F14E34"/>
    <w:rsid w:val="26D82934"/>
    <w:rsid w:val="27190A76"/>
    <w:rsid w:val="272353EA"/>
    <w:rsid w:val="273E51B1"/>
    <w:rsid w:val="27E47F36"/>
    <w:rsid w:val="294E6C60"/>
    <w:rsid w:val="297D423A"/>
    <w:rsid w:val="2A0D5516"/>
    <w:rsid w:val="2A8A0D83"/>
    <w:rsid w:val="2B0A16A7"/>
    <w:rsid w:val="2B1C0277"/>
    <w:rsid w:val="2B1F7714"/>
    <w:rsid w:val="2BE13888"/>
    <w:rsid w:val="2E7B0936"/>
    <w:rsid w:val="310652B2"/>
    <w:rsid w:val="3128146A"/>
    <w:rsid w:val="32307B6B"/>
    <w:rsid w:val="32640EEB"/>
    <w:rsid w:val="32F7427B"/>
    <w:rsid w:val="330D58A5"/>
    <w:rsid w:val="34437DE4"/>
    <w:rsid w:val="344D4D90"/>
    <w:rsid w:val="36715ACA"/>
    <w:rsid w:val="371E23F3"/>
    <w:rsid w:val="37E81B8F"/>
    <w:rsid w:val="38403B08"/>
    <w:rsid w:val="38AB6B84"/>
    <w:rsid w:val="38BB2859"/>
    <w:rsid w:val="3AD335F6"/>
    <w:rsid w:val="3AD94F85"/>
    <w:rsid w:val="3D262CEF"/>
    <w:rsid w:val="3DCE273D"/>
    <w:rsid w:val="3E9C74E7"/>
    <w:rsid w:val="3F0E3750"/>
    <w:rsid w:val="3FBB459B"/>
    <w:rsid w:val="40925D4A"/>
    <w:rsid w:val="40A80477"/>
    <w:rsid w:val="43D0797B"/>
    <w:rsid w:val="471224A6"/>
    <w:rsid w:val="47516A6A"/>
    <w:rsid w:val="49852E82"/>
    <w:rsid w:val="4AC042A2"/>
    <w:rsid w:val="4C664140"/>
    <w:rsid w:val="4CE517E1"/>
    <w:rsid w:val="4D1B7AE6"/>
    <w:rsid w:val="4D4565E7"/>
    <w:rsid w:val="4D75519E"/>
    <w:rsid w:val="4D9A0382"/>
    <w:rsid w:val="4E1D2B0C"/>
    <w:rsid w:val="4EAF2A5A"/>
    <w:rsid w:val="506101C8"/>
    <w:rsid w:val="5079586F"/>
    <w:rsid w:val="525C2E99"/>
    <w:rsid w:val="557F24CF"/>
    <w:rsid w:val="558C2EBD"/>
    <w:rsid w:val="5617632D"/>
    <w:rsid w:val="562E73B6"/>
    <w:rsid w:val="56C13371"/>
    <w:rsid w:val="570636E5"/>
    <w:rsid w:val="576757CC"/>
    <w:rsid w:val="582405B2"/>
    <w:rsid w:val="58D67E2B"/>
    <w:rsid w:val="59C759F0"/>
    <w:rsid w:val="5CCA2B06"/>
    <w:rsid w:val="5CFC537A"/>
    <w:rsid w:val="5D4C4ECC"/>
    <w:rsid w:val="5EC443B1"/>
    <w:rsid w:val="5FF367E9"/>
    <w:rsid w:val="612F387E"/>
    <w:rsid w:val="61D972F2"/>
    <w:rsid w:val="62582064"/>
    <w:rsid w:val="65610085"/>
    <w:rsid w:val="65FC010A"/>
    <w:rsid w:val="66C03956"/>
    <w:rsid w:val="66D84631"/>
    <w:rsid w:val="674E3162"/>
    <w:rsid w:val="697C1874"/>
    <w:rsid w:val="6CF93267"/>
    <w:rsid w:val="6D2913FC"/>
    <w:rsid w:val="6D545B99"/>
    <w:rsid w:val="6F1D6E7D"/>
    <w:rsid w:val="6F78117A"/>
    <w:rsid w:val="6FB21096"/>
    <w:rsid w:val="70006FFB"/>
    <w:rsid w:val="71BD11BB"/>
    <w:rsid w:val="73BE3398"/>
    <w:rsid w:val="745D6685"/>
    <w:rsid w:val="74D6368C"/>
    <w:rsid w:val="75024672"/>
    <w:rsid w:val="75042AFD"/>
    <w:rsid w:val="76B80460"/>
    <w:rsid w:val="76D43BDC"/>
    <w:rsid w:val="76FB2D08"/>
    <w:rsid w:val="770D3E25"/>
    <w:rsid w:val="792254ED"/>
    <w:rsid w:val="7A181AF3"/>
    <w:rsid w:val="7B6633BE"/>
    <w:rsid w:val="7BB613F8"/>
    <w:rsid w:val="7D872157"/>
    <w:rsid w:val="7E2606EA"/>
    <w:rsid w:val="7E27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119</Words>
  <Characters>679</Characters>
  <Lines>5</Lines>
  <Paragraphs>1</Paragraphs>
  <TotalTime>7</TotalTime>
  <ScaleCrop>false</ScaleCrop>
  <LinksUpToDate>false</LinksUpToDate>
  <CharactersWithSpaces>797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2017-05-12T02:33:00Z</dcterms:created>
  <dc:creator>Administrator</dc:creator>
  <cp:lastModifiedBy>admin-zxl</cp:lastModifiedBy>
  <dcterms:modified xsi:type="dcterms:W3CDTF">2020-06-03T01:37:51Z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